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ullets"/>
        <w:jc w:val="center"/>
        <w:rPr>
          <w:lang w:val="en-US"/>
        </w:rPr>
      </w:pPr>
      <w:r>
        <w:rPr>
          <w:rtl w:val="0"/>
          <w:lang w:val="en-US"/>
        </w:rPr>
        <w:t xml:space="preserve">John </w:t>
      </w:r>
      <w:r>
        <w:rPr>
          <w:rtl w:val="0"/>
          <w:lang w:val="en-US"/>
        </w:rPr>
        <w:t>&amp; Nicole</w:t>
      </w:r>
      <w:r>
        <w:rPr>
          <w:rtl w:val="0"/>
          <w:lang w:val="en-US"/>
        </w:rPr>
        <w:t xml:space="preserve"> Manley</w:t>
      </w:r>
      <w:r>
        <w:rPr>
          <w:lang w:val="en-US"/>
        </w:rPr>
        <w:br w:type="textWrapping"/>
      </w:r>
      <w:r>
        <w:rPr>
          <w:rFonts w:ascii="Times New Roman" w:cs="Arial Unicode MS" w:hAnsi="Times New Roman" w:eastAsia="Arial Unicode MS"/>
          <w:b w:val="0"/>
          <w:bCs w:val="0"/>
          <w:i w:val="0"/>
          <w:iCs w:val="0"/>
          <w:outline w:val="0"/>
          <w:color w:val="000000"/>
          <w:rtl w:val="0"/>
          <w:lang w:val="en-US"/>
          <w14:textFill>
            <w14:solidFill>
              <w14:srgbClr w14:val="000000"/>
            </w14:solidFill>
          </w14:textFill>
        </w:rPr>
        <w:t>creativityrising@gmail.com</w:t>
      </w:r>
      <w:r>
        <w:rPr>
          <w:rStyle w:val="Internet Link"/>
          <w:outline w:val="0"/>
          <w:color w:val="000000"/>
          <w:sz w:val="24"/>
          <w:szCs w:val="24"/>
          <w:u w:val="none"/>
          <w:rtl w:val="0"/>
          <w:lang w:val="en-US"/>
          <w14:textFill>
            <w14:solidFill>
              <w14:srgbClr w14:val="000000"/>
            </w14:solidFill>
          </w14:textFill>
        </w:rPr>
        <w:t xml:space="preserve"> | (519) 508-1624</w:t>
      </w:r>
      <w:r>
        <w:rPr>
          <w:rStyle w:val="Internet Link"/>
          <w:outline w:val="0"/>
          <w:color w:val="000000"/>
          <w:sz w:val="24"/>
          <w:szCs w:val="24"/>
          <w:u w:val="none"/>
          <w:lang w:val="en-US"/>
          <w14:textFill>
            <w14:solidFill>
              <w14:srgbClr w14:val="000000"/>
            </w14:solidFill>
          </w14:textFill>
        </w:rPr>
        <w:br w:type="textWrapping"/>
      </w:r>
      <w:r>
        <w:rPr>
          <w:rtl w:val="0"/>
          <w:lang w:val="en-US"/>
        </w:rPr>
        <w:t>98 William St. Apt. 10 Stratford ON N5A 4Y1 Canada</w:t>
      </w:r>
    </w:p>
    <w:p>
      <w:pPr>
        <w:pStyle w:val="Body"/>
        <w:spacing w:after="240"/>
      </w:pPr>
    </w:p>
    <w:p>
      <w:pPr>
        <w:pStyle w:val="Body"/>
        <w:spacing w:after="240"/>
        <w:ind w:firstLine="0"/>
      </w:pPr>
      <w:r>
        <w:rPr>
          <w:rtl w:val="0"/>
          <w:lang w:val="en-US"/>
        </w:rPr>
        <w:t xml:space="preserve">Mayor </w:t>
      </w:r>
      <w:r>
        <w:rPr>
          <w:rtl w:val="0"/>
          <w:lang w:val="de-DE"/>
        </w:rPr>
        <w:t>Dan Mathieson</w:t>
      </w:r>
      <w:r>
        <w:br w:type="textWrapping"/>
      </w:r>
      <w:r>
        <w:rPr>
          <w:rtl w:val="0"/>
          <w:lang w:val="en-US"/>
        </w:rPr>
        <w:t xml:space="preserve">1 Wellington St. </w:t>
      </w:r>
      <w:r>
        <w:br w:type="textWrapping"/>
      </w:r>
      <w:r>
        <w:rPr>
          <w:rtl w:val="0"/>
          <w:lang w:val="en-US"/>
        </w:rPr>
        <w:t>Stratford ON N5A 2L3</w:t>
      </w:r>
      <w:r>
        <w:br w:type="textWrapping"/>
      </w:r>
    </w:p>
    <w:p>
      <w:pPr>
        <w:pStyle w:val="Body"/>
        <w:spacing w:after="240"/>
        <w:ind w:firstLine="0"/>
      </w:pPr>
      <w:r>
        <w:rPr>
          <w:rtl w:val="0"/>
          <w:lang w:val="en-US"/>
        </w:rPr>
        <w:t>Tuesday, November 24, 2020</w:t>
      </w:r>
      <w:r>
        <w:br w:type="textWrapping"/>
      </w:r>
    </w:p>
    <w:p>
      <w:pPr>
        <w:pStyle w:val="Body"/>
        <w:spacing w:after="240"/>
        <w:ind w:firstLine="0"/>
      </w:pPr>
      <w:r>
        <w:rPr>
          <w:rtl w:val="0"/>
          <w:lang w:val="en-US"/>
        </w:rPr>
        <w:t xml:space="preserve">Dear </w:t>
      </w:r>
      <w:r>
        <w:rPr>
          <w:rtl w:val="0"/>
          <w:lang w:val="en-US"/>
        </w:rPr>
        <w:t>Mayor Mathieson,</w:t>
      </w:r>
    </w:p>
    <w:p>
      <w:pPr>
        <w:pStyle w:val="bullets"/>
        <w:spacing w:after="100"/>
      </w:pPr>
      <w:r>
        <w:rPr>
          <w:rtl w:val="0"/>
          <w:lang w:val="en-US"/>
        </w:rPr>
        <w:t>At an Edmonton city council meeting, pathologist Dr. Roger Hodkinson,</w:t>
      </w:r>
      <w:r>
        <w:rPr>
          <w:rtl w:val="0"/>
        </w:rPr>
        <w:t> </w:t>
      </w:r>
      <w:r>
        <w:rPr>
          <w:rtl w:val="0"/>
          <w:lang w:val="en-US"/>
        </w:rPr>
        <w:t xml:space="preserve">former chairman of the Royal College of Physicians and Surgeons committee in Ottawa, called </w:t>
      </w:r>
      <w:r>
        <w:rPr>
          <w:rtl w:val="0"/>
          <w:lang w:val="en-US"/>
        </w:rPr>
        <w:t xml:space="preserve">mandatory masking </w:t>
      </w:r>
      <w:r>
        <w:rPr>
          <w:rtl w:val="0"/>
          <w:lang w:val="en-US"/>
        </w:rPr>
        <w:t xml:space="preserve">and </w:t>
      </w:r>
      <w:r>
        <w:rPr>
          <w:rtl w:val="0"/>
          <w:lang w:val="en-US"/>
        </w:rPr>
        <w:t>the government</w:t>
      </w:r>
      <w:r>
        <w:rPr>
          <w:rtl w:val="0"/>
          <w:lang w:val="en-US"/>
        </w:rPr>
        <w:t>’</w:t>
      </w:r>
      <w:r>
        <w:rPr>
          <w:rtl w:val="0"/>
          <w:lang w:val="en-US"/>
        </w:rPr>
        <w:t xml:space="preserve">s </w:t>
      </w:r>
      <w:r>
        <w:rPr>
          <w:rtl w:val="0"/>
          <w:lang w:val="en-US"/>
        </w:rPr>
        <w:t xml:space="preserve">reaction to the pandemic "simply outrageous" and "the greatest hoax ever perpetrated on an unsuspecting public." </w:t>
      </w:r>
    </w:p>
    <w:p>
      <w:pPr>
        <w:pStyle w:val="Body"/>
        <w:bidi w:val="0"/>
      </w:pPr>
      <w:r>
        <w:rPr>
          <w:rFonts w:cs="Arial Unicode MS" w:eastAsia="Arial Unicode MS"/>
          <w:rtl w:val="0"/>
          <w:lang w:val="en-US"/>
        </w:rPr>
        <w:t>Dr. Roger Hodkinson is currently the CEO of Western Medical Assessments, a laboratory in Edmonton. He also served as Assistant Professor in the Faculty of Medicine at the University of Alberta. You'd think he'd be interviewed by every news network in the Engl</w:t>
      </w:r>
      <w:r>
        <w:rPr>
          <w:rFonts w:cs="Arial Unicode MS" w:eastAsia="Arial Unicode MS"/>
          <w:rtl w:val="0"/>
          <w:lang w:val="en-US"/>
        </w:rPr>
        <w:t>i</w:t>
      </w:r>
      <w:r>
        <w:rPr>
          <w:rFonts w:cs="Arial Unicode MS" w:eastAsia="Arial Unicode MS"/>
          <w:rtl w:val="0"/>
          <w:lang w:val="en-US"/>
        </w:rPr>
        <w:t>sh-speaking world. Instead, he only received five minutes at a city council meeting. But he made good use of all five</w:t>
      </w:r>
      <w:r>
        <w:rPr>
          <w:rFonts w:cs="Arial Unicode MS" w:eastAsia="Arial Unicode MS"/>
          <w:rtl w:val="0"/>
          <w:lang w:val="en-US"/>
        </w:rPr>
        <w:t xml:space="preserve"> </w:t>
      </w:r>
      <w:r>
        <w:rPr>
          <w:rFonts w:cs="Arial Unicode MS" w:eastAsia="Arial Unicode MS"/>
          <w:rtl w:val="0"/>
          <w:lang w:val="en-US"/>
        </w:rPr>
        <w:t>minutes</w:t>
      </w:r>
      <w:r>
        <w:rPr>
          <w:rFonts w:cs="Arial Unicode MS" w:eastAsia="Arial Unicode MS"/>
          <w:rtl w:val="0"/>
          <w:lang w:val="en-US"/>
        </w:rPr>
        <w:t>. Here</w:t>
      </w:r>
      <w:r>
        <w:rPr>
          <w:rFonts w:cs="Arial Unicode MS" w:eastAsia="Arial Unicode MS" w:hint="default"/>
          <w:rtl w:val="0"/>
          <w:lang w:val="en-US"/>
        </w:rPr>
        <w:t>’</w:t>
      </w:r>
      <w:r>
        <w:rPr>
          <w:rFonts w:cs="Arial Unicode MS" w:eastAsia="Arial Unicode MS"/>
          <w:rtl w:val="0"/>
          <w:lang w:val="en-US"/>
        </w:rPr>
        <w:t>s but a snippet:</w:t>
      </w:r>
    </w:p>
    <w:p>
      <w:pPr>
        <w:pStyle w:val="quote"/>
        <w:spacing w:after="100"/>
        <w:rPr>
          <w:rFonts w:ascii="Courier" w:cs="Courier" w:hAnsi="Courier" w:eastAsia="Courier"/>
          <w:sz w:val="20"/>
          <w:szCs w:val="20"/>
        </w:rPr>
      </w:pPr>
      <w:r>
        <w:rPr>
          <w:rFonts w:ascii="Courier" w:hAnsi="Courier"/>
          <w:sz w:val="20"/>
          <w:szCs w:val="20"/>
          <w:rtl w:val="0"/>
          <w:lang w:val="en-US"/>
        </w:rPr>
        <w:t>There is utterly unfounded public hysteria driven by the media and politicians</w:t>
      </w:r>
      <w:r>
        <w:rPr>
          <w:rFonts w:ascii="Courier" w:hAnsi="Courier" w:hint="default"/>
          <w:sz w:val="20"/>
          <w:szCs w:val="20"/>
          <w:rtl w:val="0"/>
          <w:lang w:val="en-US"/>
        </w:rPr>
        <w:t xml:space="preserve">… </w:t>
      </w:r>
      <w:r>
        <w:rPr>
          <w:rFonts w:ascii="Courier" w:hAnsi="Courier"/>
          <w:sz w:val="20"/>
          <w:szCs w:val="20"/>
          <w:rtl w:val="0"/>
          <w:lang w:val="en-US"/>
        </w:rPr>
        <w:t>This is nothing more than a bad flu season. It's politics playing medicine and that's a very dangerous game.</w:t>
      </w:r>
      <w:r>
        <w:rPr>
          <w:rFonts w:ascii="Courier" w:hAnsi="Courier" w:hint="default"/>
          <w:sz w:val="20"/>
          <w:szCs w:val="20"/>
          <w:rtl w:val="0"/>
        </w:rPr>
        <w:t> </w:t>
      </w:r>
      <w:r>
        <w:rPr>
          <w:rFonts w:ascii="Courier" w:hAnsi="Courier"/>
          <w:sz w:val="20"/>
          <w:szCs w:val="20"/>
          <w:rtl w:val="0"/>
          <w:lang w:val="en-US"/>
        </w:rPr>
        <w:t>There is no action needed</w:t>
      </w:r>
      <w:r>
        <w:rPr>
          <w:rFonts w:ascii="Courier" w:hAnsi="Courier" w:hint="default"/>
          <w:sz w:val="20"/>
          <w:szCs w:val="20"/>
          <w:rtl w:val="0"/>
          <w:lang w:val="en-US"/>
        </w:rPr>
        <w:t>…</w:t>
      </w:r>
      <w:r>
        <w:rPr>
          <w:rFonts w:ascii="Courier" w:hAnsi="Courier"/>
          <w:sz w:val="20"/>
          <w:szCs w:val="20"/>
          <w:rtl w:val="0"/>
        </w:rPr>
        <w:t>.</w:t>
      </w:r>
    </w:p>
    <w:p>
      <w:pPr>
        <w:pStyle w:val="quote"/>
        <w:spacing w:after="100"/>
        <w:rPr>
          <w:rFonts w:ascii="Courier" w:cs="Courier" w:hAnsi="Courier" w:eastAsia="Courier"/>
          <w:sz w:val="20"/>
          <w:szCs w:val="20"/>
        </w:rPr>
      </w:pPr>
      <w:r>
        <w:rPr>
          <w:rFonts w:ascii="Courier" w:hAnsi="Courier"/>
          <w:sz w:val="20"/>
          <w:szCs w:val="20"/>
          <w:rtl w:val="0"/>
          <w:lang w:val="en-US"/>
        </w:rPr>
        <w:t>Masks are utterly useless. There is no evidence whatsoever they are even effective. It is utterly ridiculous seeing these unfortunate, uneducated people walking around like lemmings, obeying without any evidence.</w:t>
      </w:r>
    </w:p>
    <w:p>
      <w:pPr>
        <w:pStyle w:val="Body"/>
        <w:bidi w:val="0"/>
      </w:pPr>
      <w:r>
        <w:rPr>
          <w:rFonts w:cs="Arial Unicode MS" w:eastAsia="Arial Unicode MS"/>
          <w:rtl w:val="0"/>
          <w:lang w:val="en-US"/>
        </w:rPr>
        <w:t>Did I mention Dr. Hodkinson is a chairman for biotechnology company in North Carolina selling the test for SARS-CoV-2? Here's what he has to say about PCR testing: "Positive testing results do not indicate clinical infection. It is simply driving public hysteria and all testing should stop immediately...."</w:t>
      </w:r>
    </w:p>
    <w:p>
      <w:pPr>
        <w:pStyle w:val="Body"/>
        <w:bidi w:val="0"/>
      </w:pPr>
      <w:r>
        <w:rPr>
          <w:rFonts w:cs="Arial Unicode MS" w:eastAsia="Arial Unicode MS"/>
          <w:rtl w:val="0"/>
          <w:lang w:val="en-US"/>
        </w:rPr>
        <w:t>He concludes by saying: "The scale of the response is utterly ridiculous... all kinds of business closures, suicides.... you're being led down the garden path.</w:t>
      </w:r>
      <w:r>
        <w:rPr>
          <w:rFonts w:cs="Arial Unicode MS" w:eastAsia="Arial Unicode MS" w:hint="default"/>
          <w:rtl w:val="0"/>
          <w:lang w:val="en-US"/>
        </w:rPr>
        <w:t>”</w:t>
      </w:r>
    </w:p>
    <w:p>
      <w:pPr>
        <w:pStyle w:val="Body"/>
        <w:bidi w:val="0"/>
      </w:pPr>
      <w:r>
        <w:rPr>
          <w:rFonts w:cs="Arial Unicode MS" w:eastAsia="Arial Unicode MS"/>
          <w:rtl w:val="0"/>
          <w:lang w:val="en-US"/>
        </w:rPr>
        <w:t>You can hear all of his recorded words and read a complete transcript at:</w:t>
      </w:r>
      <w:r>
        <w:br w:type="textWrapping"/>
      </w:r>
      <w:r>
        <w:rPr>
          <w:rFonts w:cs="Arial Unicode MS" w:eastAsia="Arial Unicode MS"/>
          <w:u w:val="single"/>
          <w:rtl w:val="0"/>
          <w:lang w:val="en-US"/>
        </w:rPr>
        <w:t>www.</w:t>
      </w:r>
      <w:r>
        <w:rPr>
          <w:rFonts w:cs="Arial Unicode MS" w:eastAsia="Arial Unicode MS"/>
          <w:u w:val="single"/>
          <w:rtl w:val="0"/>
          <w:lang w:val="en-US"/>
        </w:rPr>
        <w:t xml:space="preserve">childrenshealthdefense.org/defender/health-expert-outraged </w:t>
      </w:r>
    </w:p>
    <w:p>
      <w:pPr>
        <w:pStyle w:val="Body"/>
        <w:bidi w:val="0"/>
      </w:pPr>
      <w:r>
        <w:rPr>
          <w:rFonts w:cs="Arial Unicode MS" w:eastAsia="Arial Unicode MS"/>
          <w:rtl w:val="0"/>
          <w:lang w:val="en-US"/>
        </w:rPr>
        <w:t>Dr. Hodkinson</w:t>
      </w:r>
      <w:r>
        <w:rPr>
          <w:rFonts w:cs="Arial Unicode MS" w:eastAsia="Arial Unicode MS" w:hint="default"/>
          <w:rtl w:val="0"/>
          <w:lang w:val="en-US"/>
        </w:rPr>
        <w:t>’</w:t>
      </w:r>
      <w:r>
        <w:rPr>
          <w:rFonts w:cs="Arial Unicode MS" w:eastAsia="Arial Unicode MS"/>
          <w:rtl w:val="0"/>
          <w:lang w:val="en-US"/>
        </w:rPr>
        <w:t>s words confirm why we do not consent to unscientific, involuntary and harmful methods of disease control such as masking, lockdowns and social distancing. We do not consent to the use of PCR tests which are admitted by the FDA to be inadequate and unapproved for detecting a virus (which has not been isolated or proven to have anything to do with symptoms attributed to COVID-19).</w:t>
      </w:r>
    </w:p>
    <w:p>
      <w:pPr>
        <w:pStyle w:val="Body"/>
        <w:bidi w:val="0"/>
      </w:pPr>
      <w:r>
        <w:rPr>
          <w:rFonts w:cs="Arial Unicode MS" w:eastAsia="Arial Unicode MS"/>
          <w:rtl w:val="0"/>
          <w:lang w:val="en-US"/>
        </w:rPr>
        <w:t xml:space="preserve">Those continuing to enforce corona-control measures, which are costing lives and destroying the economy, can no longer claim ignorance before the avalanche of evidence. They will be held liable and responsible. Instead of cooperating with these international, corporate and political agendas; please help lead society away from this self-destructive </w:t>
      </w:r>
      <w:r>
        <w:rPr>
          <w:rFonts w:cs="Arial Unicode MS" w:eastAsia="Arial Unicode MS" w:hint="default"/>
          <w:rtl w:val="0"/>
          <w:lang w:val="en-US"/>
        </w:rPr>
        <w:t>“</w:t>
      </w:r>
      <w:r>
        <w:rPr>
          <w:rFonts w:cs="Arial Unicode MS" w:eastAsia="Arial Unicode MS"/>
          <w:rtl w:val="0"/>
          <w:lang w:val="en-US"/>
        </w:rPr>
        <w:t xml:space="preserve">new normal" servitude. </w:t>
      </w:r>
    </w:p>
    <w:p>
      <w:pPr>
        <w:pStyle w:val="Body"/>
        <w:bidi w:val="0"/>
      </w:pPr>
      <w:r>
        <w:rPr>
          <w:rFonts w:cs="Arial Unicode MS" w:eastAsia="Arial Unicode MS"/>
          <w:rtl w:val="0"/>
          <w:lang w:val="en-US"/>
        </w:rPr>
        <w:t>Sincerely,</w:t>
      </w:r>
    </w:p>
    <w:p>
      <w:pPr>
        <w:pStyle w:val="Body"/>
        <w:spacing w:after="240"/>
        <w:rPr>
          <w:b w:val="1"/>
          <w:bCs w:val="1"/>
        </w:rPr>
      </w:pPr>
    </w:p>
    <w:p>
      <w:pPr>
        <w:pStyle w:val="Body"/>
        <w:spacing w:after="120"/>
      </w:pPr>
      <w:r>
        <w:rPr>
          <w:rtl w:val="0"/>
        </w:rPr>
        <w:t>John C. A. Manley</w:t>
      </w:r>
      <w:r>
        <w:rPr>
          <w:rtl w:val="0"/>
          <w:lang w:val="en-US"/>
        </w:rPr>
        <w:tab/>
        <w:tab/>
        <w:tab/>
        <w:t>Nicole P. Manley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ela Text Regular">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4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5b5854"/>
      <w:spacing w:val="0"/>
      <w:kern w:val="0"/>
      <w:position w:val="0"/>
      <w:sz w:val="22"/>
      <w:szCs w:val="22"/>
      <w:u w:val="none"/>
      <w:shd w:val="nil" w:color="auto" w:fill="auto"/>
      <w:vertAlign w:val="baseline"/>
      <w14:textOutline>
        <w14:noFill/>
      </w14:textOutline>
      <w14:textFill>
        <w14:solidFill>
          <w14:srgbClr w14:val="5B5854"/>
        </w14:solidFill>
      </w14:textFill>
    </w:rPr>
  </w:style>
  <w:style w:type="paragraph" w:styleId="bullets">
    <w:name w:val="bullets"/>
    <w:next w:val="bullets"/>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nternet Link">
    <w:name w:val="Internet Link"/>
    <w:rPr>
      <w:outline w:val="0"/>
      <w:color w:val="0000ff"/>
      <w:sz w:val="20"/>
      <w:szCs w:val="20"/>
      <w:u w:val="single"/>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quote">
    <w:name w:val="quote"/>
    <w:next w:val="Body"/>
    <w:pPr>
      <w:keepNext w:val="0"/>
      <w:keepLines w:val="0"/>
      <w:pageBreakBefore w:val="0"/>
      <w:widowControl w:val="1"/>
      <w:shd w:val="clear" w:color="auto" w:fill="auto"/>
      <w:suppressAutoHyphens w:val="0"/>
      <w:bidi w:val="0"/>
      <w:spacing w:before="0" w:after="40" w:line="24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179999" algn="l" defTabSz="457200" rtl="0" fontAlgn="auto" latinLnBrk="0" hangingPunct="0">
          <a:lnSpc>
            <a:spcPct val="100000"/>
          </a:lnSpc>
          <a:spcBef>
            <a:spcPts val="50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